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38" w:rsidRPr="00544904" w:rsidRDefault="00CE4F38">
      <w:pPr>
        <w:spacing w:line="259" w:lineRule="auto"/>
        <w:ind w:left="717" w:right="710" w:hanging="10"/>
        <w:jc w:val="center"/>
        <w:rPr>
          <w:b/>
        </w:rPr>
      </w:pPr>
      <w:r>
        <w:rPr>
          <w:b/>
        </w:rPr>
        <w:t>СОГЛАШЕНИЕ</w:t>
      </w:r>
      <w:r w:rsidRPr="00544904">
        <w:rPr>
          <w:b/>
        </w:rPr>
        <w:t xml:space="preserve"> О СОТРУДНИЧЕСТВЕ    </w:t>
      </w:r>
    </w:p>
    <w:p w:rsidR="00CE4F38" w:rsidRDefault="00CE4F38">
      <w:pPr>
        <w:spacing w:line="259" w:lineRule="auto"/>
        <w:ind w:left="768" w:right="0" w:firstLine="0"/>
        <w:jc w:val="center"/>
      </w:pPr>
      <w:r>
        <w:t xml:space="preserve"> </w:t>
      </w:r>
    </w:p>
    <w:p w:rsidR="00CE4F38" w:rsidRPr="0048609A" w:rsidRDefault="00CE4F38">
      <w:pPr>
        <w:spacing w:line="259" w:lineRule="auto"/>
        <w:ind w:left="21" w:right="0" w:hanging="10"/>
        <w:jc w:val="left"/>
        <w:rPr>
          <w:b/>
        </w:rPr>
      </w:pPr>
      <w:r w:rsidRPr="0048609A">
        <w:rPr>
          <w:b/>
        </w:rPr>
        <w:t xml:space="preserve">г. Владимир                                                                </w:t>
      </w:r>
      <w:r>
        <w:rPr>
          <w:b/>
        </w:rPr>
        <w:t xml:space="preserve">           «20» октября2022</w:t>
      </w:r>
      <w:r w:rsidRPr="0048609A">
        <w:rPr>
          <w:b/>
        </w:rPr>
        <w:t xml:space="preserve"> года. </w:t>
      </w:r>
    </w:p>
    <w:p w:rsidR="00CE4F38" w:rsidRDefault="00CE4F38">
      <w:pPr>
        <w:spacing w:line="259" w:lineRule="auto"/>
        <w:ind w:left="63" w:righ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E4F38" w:rsidRDefault="00CE4F38">
      <w:pPr>
        <w:ind w:left="-15" w:right="0"/>
      </w:pPr>
      <w:r w:rsidRPr="00544904">
        <w:rPr>
          <w:b/>
        </w:rPr>
        <w:t>Владимирская областная организация Профсоюза работников народного образования и науки РФ,</w:t>
      </w:r>
      <w:r>
        <w:t xml:space="preserve"> именуемая в дальнейшем «Профсоюз», в лице председателя </w:t>
      </w:r>
      <w:r w:rsidRPr="00544904">
        <w:rPr>
          <w:b/>
        </w:rPr>
        <w:t>Синицына Николая Васильевича</w:t>
      </w:r>
      <w:r>
        <w:t xml:space="preserve">, действующего на основании Устава, и </w:t>
      </w:r>
      <w:r w:rsidRPr="00544904">
        <w:rPr>
          <w:b/>
        </w:rPr>
        <w:t>О</w:t>
      </w:r>
      <w:r>
        <w:rPr>
          <w:b/>
        </w:rPr>
        <w:t>А</w:t>
      </w:r>
      <w:r w:rsidRPr="00544904">
        <w:rPr>
          <w:b/>
        </w:rPr>
        <w:t>О «</w:t>
      </w:r>
      <w:r>
        <w:rPr>
          <w:b/>
        </w:rPr>
        <w:t>Санаторий</w:t>
      </w:r>
      <w:r w:rsidRPr="00544904">
        <w:rPr>
          <w:b/>
        </w:rPr>
        <w:t xml:space="preserve"> </w:t>
      </w:r>
      <w:r>
        <w:rPr>
          <w:b/>
        </w:rPr>
        <w:t>«Красный Холм»</w:t>
      </w:r>
      <w:r w:rsidRPr="00544904">
        <w:rPr>
          <w:b/>
        </w:rPr>
        <w:t xml:space="preserve">" (лицензия № </w:t>
      </w:r>
      <w:r>
        <w:rPr>
          <w:b/>
        </w:rPr>
        <w:t>ЛО-76-01-001972</w:t>
      </w:r>
      <w:r w:rsidRPr="00544904">
        <w:rPr>
          <w:b/>
        </w:rPr>
        <w:t xml:space="preserve"> от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</w:t>
        </w:r>
        <w:r w:rsidRPr="00544904">
          <w:rPr>
            <w:b/>
          </w:rPr>
          <w:t xml:space="preserve"> г</w:t>
        </w:r>
      </w:smartTag>
      <w:r w:rsidRPr="00544904">
        <w:rPr>
          <w:b/>
        </w:rPr>
        <w:t>.)</w:t>
      </w:r>
      <w:r>
        <w:rPr>
          <w:b/>
        </w:rPr>
        <w:t>,</w:t>
      </w:r>
      <w:r>
        <w:t xml:space="preserve"> именуемый в дальнейшем "Санаторий", в лице генерального директора </w:t>
      </w:r>
      <w:r>
        <w:rPr>
          <w:b/>
        </w:rPr>
        <w:t>Мухиной Любови Евгеньевны</w:t>
      </w:r>
      <w:r>
        <w:t xml:space="preserve">, действующей на основании Устава, заключили настоящее соглашение о нижеследующем: </w:t>
      </w:r>
    </w:p>
    <w:p w:rsidR="00CE4F38" w:rsidRPr="00544904" w:rsidRDefault="00CE4F38">
      <w:pPr>
        <w:spacing w:line="259" w:lineRule="auto"/>
        <w:ind w:left="717" w:right="4" w:hanging="10"/>
        <w:jc w:val="center"/>
        <w:rPr>
          <w:b/>
        </w:rPr>
      </w:pPr>
      <w:r w:rsidRPr="00544904">
        <w:rPr>
          <w:b/>
        </w:rPr>
        <w:t xml:space="preserve">1.Предмет соглашения </w:t>
      </w:r>
    </w:p>
    <w:p w:rsidR="00CE4F38" w:rsidRDefault="00CE4F38" w:rsidP="00544904">
      <w:pPr>
        <w:ind w:left="-15" w:right="0"/>
      </w:pPr>
      <w:r>
        <w:t xml:space="preserve">1.1 Предметом настоящего соглашения является взаимодействие сторон в рамках дополнительной социальной поддержки работников образовательных организации, являющихся членами Профсоюза, при получении ими, а также членами их семей, лечебно-оздоровительных услуг, предоставляемых  </w:t>
      </w:r>
      <w:r>
        <w:rPr>
          <w:b/>
        </w:rPr>
        <w:t>ОА</w:t>
      </w:r>
      <w:r w:rsidRPr="00544904">
        <w:rPr>
          <w:b/>
        </w:rPr>
        <w:t>О «</w:t>
      </w:r>
      <w:r>
        <w:rPr>
          <w:b/>
        </w:rPr>
        <w:t>Санаторий «Красный Холм</w:t>
      </w:r>
      <w:r w:rsidRPr="00544904">
        <w:rPr>
          <w:b/>
        </w:rPr>
        <w:t>»</w:t>
      </w:r>
      <w:r>
        <w:t xml:space="preserve"> </w:t>
      </w:r>
    </w:p>
    <w:p w:rsidR="00CE4F38" w:rsidRDefault="00CE4F38" w:rsidP="00544904">
      <w:pPr>
        <w:ind w:left="-15" w:right="0"/>
      </w:pPr>
      <w:r>
        <w:t xml:space="preserve">                                          </w:t>
      </w:r>
    </w:p>
    <w:p w:rsidR="00CE4F38" w:rsidRPr="00544904" w:rsidRDefault="00CE4F38" w:rsidP="00544904">
      <w:pPr>
        <w:ind w:left="-15" w:right="0"/>
        <w:jc w:val="center"/>
        <w:rPr>
          <w:b/>
        </w:rPr>
      </w:pPr>
      <w:r w:rsidRPr="00544904">
        <w:rPr>
          <w:b/>
        </w:rPr>
        <w:t>2.Порядок взаимодействия</w:t>
      </w:r>
    </w:p>
    <w:p w:rsidR="00CE4F38" w:rsidRDefault="00CE4F38">
      <w:pPr>
        <w:ind w:left="-15" w:right="0"/>
      </w:pPr>
      <w:r>
        <w:t xml:space="preserve">2.1. В рамках данного соглашения Санаторий предоставляет право на получение профсоюзной путевки на санаторно-курортное лечение и отдых по льготной стоимости членам Профсоюза в соответствии с Постановлением Исполкома ФНПР по ценам, указанным в приложении № 1, являющемся неотъемлемой частью настоящего соглашения. </w:t>
      </w:r>
    </w:p>
    <w:p w:rsidR="00CE4F38" w:rsidRDefault="00CE4F38">
      <w:pPr>
        <w:ind w:left="-15" w:right="0"/>
      </w:pPr>
      <w:r>
        <w:t xml:space="preserve">Санаторно-курортное лечение и отдых включают в себя комплекс услуг по размещению и проживанию, питанию, лечению и другие услуги, предоставляемые Санаторием. </w:t>
      </w:r>
    </w:p>
    <w:p w:rsidR="00CE4F38" w:rsidRDefault="00CE4F38">
      <w:pPr>
        <w:ind w:left="-15" w:right="0"/>
      </w:pPr>
      <w:r>
        <w:t>2.2. Путевка предоставляются на основании заявки от Профсоюза, направляемой в электронном виде на адрес электронной почты Санатория. В заявке указываются  фамилия, имя, отчество</w:t>
      </w:r>
      <w:r>
        <w:rPr>
          <w:color w:val="FF0000"/>
        </w:rPr>
        <w:t xml:space="preserve"> </w:t>
      </w:r>
      <w:r>
        <w:t xml:space="preserve">члена Профсоюза, желающего получить путевку на санаторно-курортное лечение в Санатории, а также иные необходимые для этого сведения. На основании данной заявки Санаторий производит бронирование путевки для члена Профсоюза. После получения Санаторием заявки, дальнейшее взаимодействие по оплате и заключению договора на приобретение санаторно-курортных услуг осуществляется между Санаторием и членом Профсоюза, указанным в заявке. </w:t>
      </w:r>
    </w:p>
    <w:p w:rsidR="00CE4F38" w:rsidRDefault="00CE4F38">
      <w:pPr>
        <w:ind w:left="-15" w:right="0"/>
      </w:pPr>
      <w:r>
        <w:t>2.3. Профсоюз обязуется информировать своих членов о стоимости путевки, объема предоставляемых Санаторием</w:t>
      </w:r>
      <w:r>
        <w:rPr>
          <w:color w:val="FF0000"/>
        </w:rPr>
        <w:t xml:space="preserve"> </w:t>
      </w:r>
      <w:r>
        <w:t>услуг</w:t>
      </w:r>
      <w:r>
        <w:rPr>
          <w:color w:val="FF0000"/>
        </w:rPr>
        <w:t xml:space="preserve"> </w:t>
      </w:r>
      <w:r>
        <w:t xml:space="preserve">в течение всего срока действия Соглашения.  </w:t>
      </w:r>
    </w:p>
    <w:p w:rsidR="00CE4F38" w:rsidRDefault="00CE4F38">
      <w:pPr>
        <w:ind w:left="-15" w:right="0"/>
        <w:rPr>
          <w:color w:val="FF0000"/>
        </w:rPr>
      </w:pPr>
      <w:r>
        <w:t xml:space="preserve">2.4. Стоимость путевки, предусмотренная п.2.1. настоящего соглашения, действует при условии приобретения путевки на санаторно-курортное лечение на срок не менее 6 календарных дней, но не более 18 календарных дней. </w:t>
      </w:r>
      <w:r>
        <w:rPr>
          <w:color w:val="FF0000"/>
        </w:rPr>
        <w:t xml:space="preserve"> </w:t>
      </w:r>
    </w:p>
    <w:p w:rsidR="00CE4F38" w:rsidRPr="00544904" w:rsidRDefault="00CE4F38">
      <w:pPr>
        <w:ind w:left="-15" w:right="0"/>
        <w:rPr>
          <w:b/>
        </w:rPr>
      </w:pPr>
    </w:p>
    <w:p w:rsidR="00CE4F38" w:rsidRPr="00544904" w:rsidRDefault="00CE4F38" w:rsidP="00262570">
      <w:pPr>
        <w:numPr>
          <w:ilvl w:val="0"/>
          <w:numId w:val="1"/>
        </w:numPr>
        <w:spacing w:line="259" w:lineRule="auto"/>
        <w:ind w:right="3" w:hanging="270"/>
        <w:jc w:val="center"/>
        <w:rPr>
          <w:b/>
        </w:rPr>
      </w:pPr>
      <w:r w:rsidRPr="00544904">
        <w:rPr>
          <w:b/>
        </w:rPr>
        <w:t xml:space="preserve">Срок действия соглашения </w:t>
      </w:r>
    </w:p>
    <w:p w:rsidR="00CE4F38" w:rsidRDefault="00CE4F38" w:rsidP="00262570">
      <w:pPr>
        <w:pStyle w:val="ListParagraph"/>
        <w:numPr>
          <w:ilvl w:val="1"/>
          <w:numId w:val="3"/>
        </w:numPr>
        <w:ind w:right="0"/>
        <w:jc w:val="left"/>
      </w:pPr>
      <w:r>
        <w:t xml:space="preserve">Настоящее соглашение вступает в силу со дня его подписания сторонами и действует до </w:t>
      </w:r>
      <w:r w:rsidRPr="00395B4E">
        <w:rPr>
          <w:b/>
        </w:rPr>
        <w:t>30.12.2022</w:t>
      </w:r>
      <w:r>
        <w:t xml:space="preserve"> года включительно. </w:t>
      </w:r>
    </w:p>
    <w:p w:rsidR="00CE4F38" w:rsidRDefault="00CE4F38" w:rsidP="00262570">
      <w:pPr>
        <w:spacing w:line="259" w:lineRule="auto"/>
        <w:ind w:left="708" w:right="0" w:firstLine="0"/>
        <w:jc w:val="left"/>
      </w:pPr>
    </w:p>
    <w:p w:rsidR="00CE4F38" w:rsidRPr="00544904" w:rsidRDefault="00CE4F38">
      <w:pPr>
        <w:numPr>
          <w:ilvl w:val="0"/>
          <w:numId w:val="1"/>
        </w:numPr>
        <w:spacing w:line="259" w:lineRule="auto"/>
        <w:ind w:right="3" w:hanging="270"/>
        <w:jc w:val="center"/>
        <w:rPr>
          <w:b/>
        </w:rPr>
      </w:pPr>
      <w:r w:rsidRPr="00544904">
        <w:rPr>
          <w:b/>
        </w:rPr>
        <w:t xml:space="preserve">Заключительные положения. </w:t>
      </w:r>
    </w:p>
    <w:p w:rsidR="00CE4F38" w:rsidRDefault="00CE4F38" w:rsidP="00262570">
      <w:pPr>
        <w:ind w:right="0"/>
      </w:pPr>
      <w:r>
        <w:t xml:space="preserve">4.1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CE4F38" w:rsidRDefault="00CE4F38" w:rsidP="00262570">
      <w:pPr>
        <w:pStyle w:val="ListParagraph"/>
        <w:numPr>
          <w:ilvl w:val="1"/>
          <w:numId w:val="4"/>
        </w:numPr>
        <w:ind w:right="0"/>
      </w:pPr>
      <w:r>
        <w:t xml:space="preserve">Во всем остальном, что не предусмотрено настоящим соглашением, Стороны руководствуются действующим законодательством Российской Федерации. </w:t>
      </w:r>
    </w:p>
    <w:p w:rsidR="00CE4F38" w:rsidRDefault="00CE4F38" w:rsidP="00262570">
      <w:pPr>
        <w:pStyle w:val="ListParagraph"/>
        <w:numPr>
          <w:ilvl w:val="1"/>
          <w:numId w:val="4"/>
        </w:numPr>
        <w:ind w:right="0"/>
      </w:pPr>
      <w:r>
        <w:t xml:space="preserve">Любые изменения и/или дополнения к настоящему соглашению действительны при условии, что они совершены в письменной форме и подписаны надлежаще уполномоченными на то представителями Сторон. </w:t>
      </w:r>
    </w:p>
    <w:p w:rsidR="00CE4F38" w:rsidRDefault="00CE4F38" w:rsidP="00262570">
      <w:pPr>
        <w:numPr>
          <w:ilvl w:val="1"/>
          <w:numId w:val="4"/>
        </w:numPr>
        <w:ind w:right="0"/>
      </w:pPr>
      <w:r>
        <w:t xml:space="preserve">Все уведомления и сообщения должны направляться Сторонами в письменной форме. Сообщения считаются переданными надлежащим образом, если они направлены заказным письмом, по электронной почте, факсу или доставлены лично по юридическим (почтовым) адресам Сторон с получением под расписку соответствующими должностными лицами. </w:t>
      </w:r>
    </w:p>
    <w:p w:rsidR="00CE4F38" w:rsidRDefault="00CE4F38">
      <w:pPr>
        <w:spacing w:line="259" w:lineRule="auto"/>
        <w:ind w:right="0" w:firstLine="0"/>
        <w:jc w:val="left"/>
      </w:pPr>
      <w:r>
        <w:t xml:space="preserve"> </w:t>
      </w:r>
    </w:p>
    <w:p w:rsidR="00CE4F38" w:rsidRDefault="00CE4F38">
      <w:pPr>
        <w:spacing w:line="259" w:lineRule="auto"/>
        <w:ind w:left="708" w:right="0" w:firstLine="0"/>
        <w:jc w:val="left"/>
      </w:pPr>
      <w:r>
        <w:t xml:space="preserve"> </w:t>
      </w:r>
    </w:p>
    <w:p w:rsidR="00CE4F38" w:rsidRPr="00544904" w:rsidRDefault="00CE4F38">
      <w:pPr>
        <w:spacing w:line="259" w:lineRule="auto"/>
        <w:ind w:left="712" w:right="0" w:hanging="10"/>
        <w:jc w:val="center"/>
        <w:rPr>
          <w:b/>
        </w:rPr>
      </w:pPr>
      <w:r w:rsidRPr="00544904">
        <w:rPr>
          <w:b/>
        </w:rPr>
        <w:t xml:space="preserve">Адреса, реквизиты и подписи сторон: </w:t>
      </w:r>
    </w:p>
    <w:p w:rsidR="00CE4F38" w:rsidRDefault="00CE4F38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CE4F38" w:rsidRDefault="00CE4F38">
      <w:pPr>
        <w:tabs>
          <w:tab w:val="center" w:pos="2426"/>
          <w:tab w:val="center" w:pos="7252"/>
        </w:tabs>
        <w:spacing w:after="4" w:line="259" w:lineRule="auto"/>
        <w:ind w:right="0" w:firstLine="0"/>
        <w:jc w:val="left"/>
      </w:pPr>
      <w:r>
        <w:rPr>
          <w:rFonts w:ascii="Calibri" w:hAnsi="Calibri" w:cs="Calibri"/>
          <w:sz w:val="22"/>
        </w:rPr>
        <w:tab/>
      </w:r>
      <w:r w:rsidRPr="00544904">
        <w:rPr>
          <w:b/>
          <w:sz w:val="22"/>
        </w:rPr>
        <w:t>Профсоюз:</w:t>
      </w:r>
      <w:r>
        <w:rPr>
          <w:sz w:val="22"/>
        </w:rPr>
        <w:t xml:space="preserve"> </w:t>
      </w:r>
      <w:r>
        <w:rPr>
          <w:sz w:val="22"/>
        </w:rPr>
        <w:tab/>
      </w:r>
      <w:r w:rsidRPr="00544904">
        <w:rPr>
          <w:b/>
          <w:sz w:val="22"/>
        </w:rPr>
        <w:t>Санаторий:</w:t>
      </w:r>
      <w:r>
        <w:rPr>
          <w:sz w:val="22"/>
        </w:rPr>
        <w:t xml:space="preserve">  </w:t>
      </w:r>
    </w:p>
    <w:tbl>
      <w:tblPr>
        <w:tblW w:w="9890" w:type="dxa"/>
        <w:tblLayout w:type="fixed"/>
        <w:tblLook w:val="0000"/>
      </w:tblPr>
      <w:tblGrid>
        <w:gridCol w:w="5070"/>
        <w:gridCol w:w="4820"/>
      </w:tblGrid>
      <w:tr w:rsidR="00CE4F38" w:rsidRPr="0039786F" w:rsidTr="005A7FAF">
        <w:trPr>
          <w:trHeight w:val="5678"/>
        </w:trPr>
        <w:tc>
          <w:tcPr>
            <w:tcW w:w="5070" w:type="dxa"/>
          </w:tcPr>
          <w:p w:rsidR="00CE4F38" w:rsidRDefault="00CE4F38" w:rsidP="00283A2D">
            <w:pPr>
              <w:pStyle w:val="a"/>
              <w:rPr>
                <w:b/>
                <w:sz w:val="24"/>
              </w:rPr>
            </w:pPr>
          </w:p>
          <w:p w:rsidR="00CE4F38" w:rsidRDefault="00CE4F38" w:rsidP="00283A2D">
            <w:pPr>
              <w:pStyle w:val="a"/>
              <w:rPr>
                <w:sz w:val="24"/>
              </w:rPr>
            </w:pPr>
            <w:r w:rsidRPr="00427D22">
              <w:rPr>
                <w:b/>
                <w:sz w:val="24"/>
              </w:rPr>
              <w:t>Владимирская областная организация Профсоюза работников народного образования и науки РФ</w:t>
            </w:r>
          </w:p>
          <w:p w:rsidR="00CE4F38" w:rsidRDefault="00CE4F38" w:rsidP="00283A2D">
            <w:pPr>
              <w:pStyle w:val="a"/>
              <w:rPr>
                <w:sz w:val="24"/>
              </w:rPr>
            </w:pPr>
            <w:r w:rsidRPr="00427D22">
              <w:rPr>
                <w:sz w:val="24"/>
              </w:rPr>
              <w:t xml:space="preserve"> Адрес: 600005, Владимирская область, г. Владимир, ул. Горького, д.50 </w:t>
            </w:r>
          </w:p>
          <w:p w:rsidR="00CE4F38" w:rsidRDefault="00CE4F38" w:rsidP="00283A2D">
            <w:pPr>
              <w:pStyle w:val="a"/>
              <w:rPr>
                <w:sz w:val="24"/>
              </w:rPr>
            </w:pPr>
            <w:r w:rsidRPr="00427D22">
              <w:rPr>
                <w:sz w:val="24"/>
              </w:rPr>
              <w:t xml:space="preserve">Тел,(4922) 4З-18-72, факс (4922) 53-23-26 e-mail </w:t>
            </w:r>
            <w:hyperlink r:id="rId5" w:history="1">
              <w:r w:rsidRPr="00525058">
                <w:rPr>
                  <w:rStyle w:val="Hyperlink"/>
                </w:rPr>
                <w:t>vladimir@eseur.ru</w:t>
              </w:r>
            </w:hyperlink>
          </w:p>
          <w:p w:rsidR="00CE4F38" w:rsidRDefault="00CE4F38" w:rsidP="00283A2D">
            <w:pPr>
              <w:pStyle w:val="a"/>
              <w:rPr>
                <w:sz w:val="24"/>
              </w:rPr>
            </w:pPr>
            <w:r w:rsidRPr="00427D22">
              <w:rPr>
                <w:sz w:val="24"/>
              </w:rPr>
              <w:t xml:space="preserve"> инн 3328300561</w:t>
            </w:r>
          </w:p>
          <w:p w:rsidR="00CE4F38" w:rsidRDefault="00CE4F38" w:rsidP="00283A2D">
            <w:pPr>
              <w:pStyle w:val="a"/>
              <w:rPr>
                <w:sz w:val="24"/>
              </w:rPr>
            </w:pPr>
            <w:r w:rsidRPr="00427D22">
              <w:rPr>
                <w:sz w:val="24"/>
              </w:rPr>
              <w:t xml:space="preserve"> кпп 332801001 </w:t>
            </w:r>
          </w:p>
          <w:p w:rsidR="00CE4F38" w:rsidRDefault="00CE4F38" w:rsidP="00283A2D">
            <w:pPr>
              <w:pStyle w:val="a"/>
              <w:rPr>
                <w:sz w:val="24"/>
              </w:rPr>
            </w:pPr>
            <w:r w:rsidRPr="00427D22">
              <w:rPr>
                <w:sz w:val="24"/>
              </w:rPr>
              <w:t>ог</w:t>
            </w:r>
            <w:r>
              <w:rPr>
                <w:sz w:val="24"/>
              </w:rPr>
              <w:t>рн 102330000</w:t>
            </w:r>
            <w:r w:rsidRPr="00427D22">
              <w:rPr>
                <w:sz w:val="24"/>
              </w:rPr>
              <w:t xml:space="preserve">1152 </w:t>
            </w:r>
          </w:p>
          <w:p w:rsidR="00CE4F38" w:rsidRDefault="00CE4F38" w:rsidP="00283A2D">
            <w:pPr>
              <w:pStyle w:val="a"/>
              <w:rPr>
                <w:sz w:val="24"/>
              </w:rPr>
            </w:pPr>
            <w:r>
              <w:rPr>
                <w:sz w:val="24"/>
              </w:rPr>
              <w:t>Расчётный счёт 4070381022441000001</w:t>
            </w:r>
            <w:r w:rsidRPr="00427D22">
              <w:rPr>
                <w:sz w:val="24"/>
              </w:rPr>
              <w:t>5 Филиал</w:t>
            </w:r>
            <w:r>
              <w:rPr>
                <w:sz w:val="24"/>
              </w:rPr>
              <w:t xml:space="preserve"> «Центральный»</w:t>
            </w:r>
            <w:r w:rsidRPr="00427D22">
              <w:rPr>
                <w:sz w:val="24"/>
              </w:rPr>
              <w:t xml:space="preserve">  банка ВТБ (ПАО) в г. Москве</w:t>
            </w:r>
          </w:p>
          <w:p w:rsidR="00CE4F38" w:rsidRDefault="00CE4F38" w:rsidP="00283A2D">
            <w:pPr>
              <w:pStyle w:val="a"/>
              <w:rPr>
                <w:sz w:val="24"/>
              </w:rPr>
            </w:pPr>
            <w:r w:rsidRPr="00427D22">
              <w:rPr>
                <w:sz w:val="24"/>
              </w:rPr>
              <w:t xml:space="preserve"> Бик</w:t>
            </w:r>
            <w:r>
              <w:rPr>
                <w:sz w:val="24"/>
              </w:rPr>
              <w:t xml:space="preserve"> </w:t>
            </w:r>
            <w:r w:rsidRPr="00427D22">
              <w:rPr>
                <w:sz w:val="24"/>
              </w:rPr>
              <w:t>044525411</w:t>
            </w:r>
          </w:p>
          <w:p w:rsidR="00CE4F38" w:rsidRDefault="00CE4F38" w:rsidP="00283A2D">
            <w:pPr>
              <w:pStyle w:val="a"/>
              <w:rPr>
                <w:sz w:val="24"/>
              </w:rPr>
            </w:pPr>
            <w:r>
              <w:rPr>
                <w:sz w:val="24"/>
              </w:rPr>
              <w:t xml:space="preserve"> Кор.счет 301018101</w:t>
            </w:r>
            <w:r w:rsidRPr="00427D22">
              <w:rPr>
                <w:sz w:val="24"/>
              </w:rPr>
              <w:t>4525000041</w:t>
            </w:r>
            <w:r>
              <w:rPr>
                <w:sz w:val="24"/>
              </w:rPr>
              <w:t>1</w:t>
            </w:r>
            <w:r w:rsidRPr="00427D22">
              <w:rPr>
                <w:sz w:val="24"/>
              </w:rPr>
              <w:t xml:space="preserve"> </w:t>
            </w:r>
          </w:p>
          <w:p w:rsidR="00CE4F38" w:rsidRPr="00427D22" w:rsidRDefault="00CE4F38" w:rsidP="00283A2D">
            <w:pPr>
              <w:pStyle w:val="a"/>
              <w:rPr>
                <w:rFonts w:ascii="Times New Roman" w:hAnsi="Times New Roman"/>
                <w:sz w:val="24"/>
              </w:rPr>
            </w:pPr>
          </w:p>
          <w:p w:rsidR="00CE4F38" w:rsidRPr="00427D22" w:rsidRDefault="00CE4F38" w:rsidP="00283A2D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427D22">
              <w:rPr>
                <w:rFonts w:ascii="Times New Roman" w:hAnsi="Times New Roman"/>
                <w:sz w:val="28"/>
                <w:szCs w:val="28"/>
              </w:rPr>
              <w:t xml:space="preserve">Председатель: </w:t>
            </w:r>
          </w:p>
          <w:p w:rsidR="00CE4F38" w:rsidRPr="00427D22" w:rsidRDefault="00CE4F38" w:rsidP="00283A2D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  <w:p w:rsidR="00CE4F38" w:rsidRPr="00D96971" w:rsidRDefault="00CE4F38" w:rsidP="00283A2D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A20216">
              <w:rPr>
                <w:rFonts w:ascii="Times New Roman" w:hAnsi="Times New Roman"/>
                <w:sz w:val="24"/>
              </w:rPr>
              <w:t>___________________</w:t>
            </w:r>
            <w:r w:rsidRPr="00D96971">
              <w:rPr>
                <w:rFonts w:ascii="Times New Roman" w:hAnsi="Times New Roman"/>
                <w:sz w:val="28"/>
                <w:szCs w:val="28"/>
              </w:rPr>
              <w:t>Синицын Н.В.</w:t>
            </w:r>
          </w:p>
          <w:p w:rsidR="00CE4F38" w:rsidRPr="0039786F" w:rsidRDefault="00CE4F38" w:rsidP="00815D4C">
            <w:pPr>
              <w:pStyle w:val="a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CE4F38" w:rsidRPr="0039786F" w:rsidRDefault="00CE4F38" w:rsidP="00262570">
            <w:pPr>
              <w:pStyle w:val="a"/>
              <w:rPr>
                <w:rFonts w:cs="Arial"/>
                <w:bCs/>
              </w:rPr>
            </w:pPr>
          </w:p>
          <w:p w:rsidR="00CE4F38" w:rsidRPr="00EA78A2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EA78A2">
              <w:rPr>
                <w:rFonts w:ascii="Arial" w:hAnsi="Arial" w:cs="Arial"/>
                <w:b/>
                <w:bCs/>
              </w:rPr>
              <w:t>Открытое акционерное общество</w:t>
            </w:r>
          </w:p>
          <w:p w:rsidR="00CE4F38" w:rsidRPr="00EA78A2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EA78A2">
              <w:rPr>
                <w:rFonts w:ascii="Arial" w:hAnsi="Arial" w:cs="Arial"/>
                <w:b/>
                <w:bCs/>
              </w:rPr>
              <w:t>«Санаторий «Красный Холм»</w:t>
            </w: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150517 Ярославская обл.,Ярославский р-он, п.Красный Холм, ул.Волжская, 2</w:t>
            </w: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ИНН 7627015619,</w:t>
            </w: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КПП 762701001,</w:t>
            </w: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ОГРН 1027601603567,</w:t>
            </w: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р\с 40702810810680001084,</w:t>
            </w: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Банк Филиал «Центральный» </w:t>
            </w:r>
            <w:smartTag w:uri="urn:schemas-microsoft-com:office:smarttags" w:element="PersonName">
              <w:smartTagPr>
                <w:attr w:name="ProductID" w:val="Банк ВТБ"/>
              </w:smartTagPr>
              <w:r>
                <w:rPr>
                  <w:rFonts w:ascii="Arial" w:hAnsi="Arial" w:cs="Arial"/>
                  <w:bCs/>
                </w:rPr>
                <w:t>Банк ВТБ</w:t>
              </w:r>
            </w:smartTag>
            <w:r>
              <w:rPr>
                <w:rFonts w:ascii="Arial" w:hAnsi="Arial" w:cs="Arial"/>
                <w:bCs/>
              </w:rPr>
              <w:t xml:space="preserve"> ПАО г. Москва</w:t>
            </w: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БИК 044525411</w:t>
            </w: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к\с 30101810145250000411</w:t>
            </w: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Тел\факс +7(4852)60-91-00</w:t>
            </w: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Генеральный директор:</w:t>
            </w: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</w:p>
          <w:p w:rsidR="00CE4F38" w:rsidRDefault="00CE4F38" w:rsidP="00283A2D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________________Мухина Л.Е.</w:t>
            </w:r>
          </w:p>
          <w:p w:rsidR="00CE4F38" w:rsidRPr="0039786F" w:rsidRDefault="00CE4F38" w:rsidP="00815D4C">
            <w:pPr>
              <w:spacing w:line="240" w:lineRule="auto"/>
              <w:rPr>
                <w:rFonts w:ascii="Arial" w:hAnsi="Arial" w:cs="Arial"/>
                <w:bCs/>
              </w:rPr>
            </w:pPr>
          </w:p>
          <w:p w:rsidR="00CE4F38" w:rsidRDefault="00CE4F38" w:rsidP="00815D4C">
            <w:pPr>
              <w:spacing w:line="240" w:lineRule="auto"/>
              <w:rPr>
                <w:rFonts w:ascii="Arial" w:hAnsi="Arial" w:cs="Arial"/>
                <w:bCs/>
              </w:rPr>
            </w:pPr>
          </w:p>
          <w:p w:rsidR="00CE4F38" w:rsidRDefault="00CE4F38" w:rsidP="00815D4C">
            <w:pPr>
              <w:spacing w:line="240" w:lineRule="auto"/>
              <w:rPr>
                <w:rFonts w:ascii="Arial" w:hAnsi="Arial" w:cs="Arial"/>
                <w:bCs/>
              </w:rPr>
            </w:pPr>
          </w:p>
          <w:p w:rsidR="00CE4F38" w:rsidRPr="0039786F" w:rsidRDefault="00CE4F38" w:rsidP="00815D4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E4F38" w:rsidRDefault="00CE4F38" w:rsidP="00262570">
      <w:pPr>
        <w:spacing w:after="1" w:line="261" w:lineRule="auto"/>
        <w:ind w:right="3581" w:firstLine="0"/>
        <w:jc w:val="left"/>
        <w:rPr>
          <w:sz w:val="22"/>
        </w:rPr>
      </w:pPr>
      <w:r>
        <w:rPr>
          <w:sz w:val="22"/>
        </w:rPr>
        <w:tab/>
        <w:t xml:space="preserve"> </w:t>
      </w:r>
    </w:p>
    <w:p w:rsidR="00CE4F38" w:rsidRDefault="00CE4F38" w:rsidP="00262570">
      <w:pPr>
        <w:spacing w:after="1" w:line="261" w:lineRule="auto"/>
        <w:ind w:right="3581" w:firstLine="0"/>
        <w:jc w:val="left"/>
        <w:rPr>
          <w:sz w:val="22"/>
        </w:rPr>
      </w:pPr>
    </w:p>
    <w:p w:rsidR="00CE4F38" w:rsidRDefault="00CE4F38" w:rsidP="00262570">
      <w:pPr>
        <w:spacing w:after="1" w:line="261" w:lineRule="auto"/>
        <w:ind w:right="3581" w:firstLine="0"/>
        <w:jc w:val="left"/>
      </w:pPr>
    </w:p>
    <w:p w:rsidR="00CE4F38" w:rsidRPr="005A7FAF" w:rsidRDefault="00CE4F38" w:rsidP="00EA78A2">
      <w:pPr>
        <w:spacing w:line="259" w:lineRule="auto"/>
        <w:ind w:right="0" w:firstLine="0"/>
        <w:jc w:val="left"/>
        <w:rPr>
          <w:b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                                                  </w:t>
      </w:r>
      <w:r w:rsidRPr="005A7FAF">
        <w:rPr>
          <w:b/>
          <w:sz w:val="22"/>
        </w:rPr>
        <w:t>ПРИЛОЖЕНИЕ № 1</w:t>
      </w:r>
    </w:p>
    <w:p w:rsidR="00CE4F38" w:rsidRDefault="00CE4F38" w:rsidP="00EA78A2">
      <w:pPr>
        <w:spacing w:line="259" w:lineRule="auto"/>
        <w:ind w:right="0" w:firstLine="0"/>
        <w:jc w:val="left"/>
      </w:pPr>
      <w:r>
        <w:rPr>
          <w:sz w:val="22"/>
        </w:rPr>
        <w:t xml:space="preserve">                                   к соглашению о сотрудничестве от 20.10.2022 года</w:t>
      </w:r>
      <w:r>
        <w:t xml:space="preserve"> </w:t>
      </w:r>
      <w:bookmarkStart w:id="0" w:name="_GoBack"/>
      <w:bookmarkEnd w:id="0"/>
    </w:p>
    <w:p w:rsidR="00CE4F38" w:rsidRDefault="00CE4F38" w:rsidP="00EA78A2">
      <w:pPr>
        <w:spacing w:line="259" w:lineRule="auto"/>
        <w:ind w:right="0" w:firstLine="0"/>
        <w:jc w:val="left"/>
      </w:pPr>
      <w:r>
        <w:t xml:space="preserve"> </w:t>
      </w:r>
    </w:p>
    <w:p w:rsidR="00CE4F38" w:rsidRDefault="00CE4F38" w:rsidP="00EA78A2">
      <w:pPr>
        <w:spacing w:line="259" w:lineRule="auto"/>
        <w:ind w:right="0" w:firstLine="0"/>
        <w:jc w:val="left"/>
        <w:rPr>
          <w:b/>
        </w:rPr>
      </w:pPr>
      <w:r>
        <w:t>Члена профсоюза предоставляется скидка 15% на программу «Общая лечебная»</w:t>
      </w:r>
    </w:p>
    <w:p w:rsidR="00CE4F38" w:rsidRDefault="00CE4F38" w:rsidP="00EA78A2">
      <w:pPr>
        <w:spacing w:line="259" w:lineRule="auto"/>
        <w:ind w:right="0" w:firstLine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2880"/>
      </w:tblGrid>
      <w:tr w:rsidR="00CE4F38" w:rsidTr="00CE7AED">
        <w:tc>
          <w:tcPr>
            <w:tcW w:w="3708" w:type="dxa"/>
          </w:tcPr>
          <w:p w:rsidR="00CE4F38" w:rsidRPr="00CE7AED" w:rsidRDefault="00CE4F38" w:rsidP="00CE7AED">
            <w:pPr>
              <w:spacing w:line="259" w:lineRule="auto"/>
              <w:ind w:right="0" w:firstLine="0"/>
              <w:jc w:val="left"/>
              <w:rPr>
                <w:b/>
              </w:rPr>
            </w:pPr>
            <w:r w:rsidRPr="00CE7AED">
              <w:rPr>
                <w:b/>
              </w:rPr>
              <w:t>Категория номера</w:t>
            </w:r>
          </w:p>
        </w:tc>
        <w:tc>
          <w:tcPr>
            <w:tcW w:w="3420" w:type="dxa"/>
          </w:tcPr>
          <w:p w:rsidR="00CE4F38" w:rsidRPr="00CE7AED" w:rsidRDefault="00CE4F38" w:rsidP="00CE7AED">
            <w:pPr>
              <w:spacing w:line="259" w:lineRule="auto"/>
              <w:ind w:right="0" w:firstLine="0"/>
              <w:jc w:val="left"/>
              <w:rPr>
                <w:b/>
              </w:rPr>
            </w:pPr>
            <w:r w:rsidRPr="00CE7AED">
              <w:rPr>
                <w:b/>
              </w:rPr>
              <w:t>Стоимость без скидки</w:t>
            </w:r>
          </w:p>
        </w:tc>
        <w:tc>
          <w:tcPr>
            <w:tcW w:w="2880" w:type="dxa"/>
          </w:tcPr>
          <w:p w:rsidR="00CE4F38" w:rsidRPr="00CE7AED" w:rsidRDefault="00CE4F38" w:rsidP="00CE7AED">
            <w:pPr>
              <w:spacing w:line="259" w:lineRule="auto"/>
              <w:ind w:right="0" w:firstLine="0"/>
              <w:jc w:val="left"/>
              <w:rPr>
                <w:b/>
              </w:rPr>
            </w:pPr>
            <w:r w:rsidRPr="00CE7AED">
              <w:rPr>
                <w:b/>
              </w:rPr>
              <w:t>Стоимость с учетом скидки</w:t>
            </w:r>
          </w:p>
        </w:tc>
      </w:tr>
      <w:tr w:rsidR="00CE4F38" w:rsidTr="00CE7AED">
        <w:tc>
          <w:tcPr>
            <w:tcW w:w="3708" w:type="dxa"/>
          </w:tcPr>
          <w:p w:rsidR="00CE4F38" w:rsidRPr="00CE7AED" w:rsidRDefault="00CE4F38" w:rsidP="00CE7AED">
            <w:pPr>
              <w:spacing w:line="259" w:lineRule="auto"/>
              <w:ind w:right="0" w:firstLine="0"/>
              <w:jc w:val="left"/>
              <w:rPr>
                <w:b/>
              </w:rPr>
            </w:pPr>
            <w:r w:rsidRPr="00CE7AED">
              <w:rPr>
                <w:b/>
              </w:rPr>
              <w:t>Комфорт\место</w:t>
            </w:r>
          </w:p>
        </w:tc>
        <w:tc>
          <w:tcPr>
            <w:tcW w:w="3420" w:type="dxa"/>
          </w:tcPr>
          <w:p w:rsidR="00CE4F38" w:rsidRPr="005A7FAF" w:rsidRDefault="00CE4F38" w:rsidP="00CE7AED">
            <w:pPr>
              <w:spacing w:line="259" w:lineRule="auto"/>
              <w:ind w:right="0" w:firstLine="0"/>
              <w:jc w:val="left"/>
            </w:pPr>
            <w:r w:rsidRPr="005A7FAF">
              <w:t>4400 рублей\сутки</w:t>
            </w:r>
          </w:p>
        </w:tc>
        <w:tc>
          <w:tcPr>
            <w:tcW w:w="2880" w:type="dxa"/>
          </w:tcPr>
          <w:p w:rsidR="00CE4F38" w:rsidRPr="005A7FAF" w:rsidRDefault="00CE4F38" w:rsidP="00CE7AED">
            <w:pPr>
              <w:spacing w:line="259" w:lineRule="auto"/>
              <w:ind w:right="0" w:firstLine="0"/>
              <w:jc w:val="left"/>
            </w:pPr>
            <w:r w:rsidRPr="005A7FAF">
              <w:t>3740 рублей\сутки</w:t>
            </w:r>
          </w:p>
        </w:tc>
      </w:tr>
      <w:tr w:rsidR="00CE4F38" w:rsidTr="00CE7AED">
        <w:tc>
          <w:tcPr>
            <w:tcW w:w="3708" w:type="dxa"/>
          </w:tcPr>
          <w:p w:rsidR="00CE4F38" w:rsidRPr="00CE7AED" w:rsidRDefault="00CE4F38" w:rsidP="00CE7AED">
            <w:pPr>
              <w:spacing w:line="259" w:lineRule="auto"/>
              <w:ind w:right="0" w:firstLine="0"/>
              <w:jc w:val="left"/>
              <w:rPr>
                <w:b/>
              </w:rPr>
            </w:pPr>
            <w:r w:rsidRPr="00CE7AED">
              <w:rPr>
                <w:b/>
              </w:rPr>
              <w:t>Стандарт\место</w:t>
            </w:r>
          </w:p>
        </w:tc>
        <w:tc>
          <w:tcPr>
            <w:tcW w:w="3420" w:type="dxa"/>
          </w:tcPr>
          <w:p w:rsidR="00CE4F38" w:rsidRPr="005A7FAF" w:rsidRDefault="00CE4F38" w:rsidP="00CE7AED">
            <w:pPr>
              <w:spacing w:line="259" w:lineRule="auto"/>
              <w:ind w:right="0" w:firstLine="0"/>
              <w:jc w:val="left"/>
            </w:pPr>
            <w:r w:rsidRPr="005A7FAF">
              <w:t>4050 рублей\сутки</w:t>
            </w:r>
          </w:p>
        </w:tc>
        <w:tc>
          <w:tcPr>
            <w:tcW w:w="2880" w:type="dxa"/>
          </w:tcPr>
          <w:p w:rsidR="00CE4F38" w:rsidRPr="005A7FAF" w:rsidRDefault="00CE4F38" w:rsidP="00CE7AED">
            <w:pPr>
              <w:spacing w:line="259" w:lineRule="auto"/>
              <w:ind w:right="0" w:firstLine="0"/>
              <w:jc w:val="left"/>
            </w:pPr>
            <w:r w:rsidRPr="005A7FAF">
              <w:t>3442-50 рублей\сутки</w:t>
            </w:r>
          </w:p>
        </w:tc>
      </w:tr>
      <w:tr w:rsidR="00CE4F38" w:rsidTr="00CE7AED">
        <w:tc>
          <w:tcPr>
            <w:tcW w:w="3708" w:type="dxa"/>
          </w:tcPr>
          <w:p w:rsidR="00CE4F38" w:rsidRPr="00CE7AED" w:rsidRDefault="00CE4F38" w:rsidP="00CE7AED">
            <w:pPr>
              <w:spacing w:line="259" w:lineRule="auto"/>
              <w:ind w:right="0" w:firstLine="0"/>
              <w:jc w:val="left"/>
              <w:rPr>
                <w:b/>
              </w:rPr>
            </w:pPr>
            <w:r w:rsidRPr="00CE7AED">
              <w:rPr>
                <w:b/>
              </w:rPr>
              <w:t>Комфорт\одноместное размещение</w:t>
            </w:r>
          </w:p>
        </w:tc>
        <w:tc>
          <w:tcPr>
            <w:tcW w:w="3420" w:type="dxa"/>
          </w:tcPr>
          <w:p w:rsidR="00CE4F38" w:rsidRPr="005A7FAF" w:rsidRDefault="00CE4F38" w:rsidP="00CE7AED">
            <w:pPr>
              <w:spacing w:line="259" w:lineRule="auto"/>
              <w:ind w:right="0" w:firstLine="0"/>
              <w:jc w:val="left"/>
            </w:pPr>
            <w:r w:rsidRPr="005A7FAF">
              <w:t>6150 рублей\сутки</w:t>
            </w:r>
          </w:p>
        </w:tc>
        <w:tc>
          <w:tcPr>
            <w:tcW w:w="2880" w:type="dxa"/>
          </w:tcPr>
          <w:p w:rsidR="00CE4F38" w:rsidRPr="005A7FAF" w:rsidRDefault="00CE4F38" w:rsidP="00CE7AED">
            <w:pPr>
              <w:spacing w:line="259" w:lineRule="auto"/>
              <w:ind w:right="0" w:firstLine="0"/>
              <w:jc w:val="left"/>
            </w:pPr>
            <w:r w:rsidRPr="005A7FAF">
              <w:t>5227-50 рублей \сутки</w:t>
            </w:r>
          </w:p>
        </w:tc>
      </w:tr>
      <w:tr w:rsidR="00CE4F38" w:rsidTr="00CE7AED">
        <w:trPr>
          <w:trHeight w:val="474"/>
        </w:trPr>
        <w:tc>
          <w:tcPr>
            <w:tcW w:w="3708" w:type="dxa"/>
          </w:tcPr>
          <w:p w:rsidR="00CE4F38" w:rsidRPr="00CE7AED" w:rsidRDefault="00CE4F38" w:rsidP="00CE7AED">
            <w:pPr>
              <w:spacing w:line="259" w:lineRule="auto"/>
              <w:ind w:right="0" w:firstLine="0"/>
              <w:jc w:val="left"/>
              <w:rPr>
                <w:b/>
              </w:rPr>
            </w:pPr>
            <w:r w:rsidRPr="00CE7AED">
              <w:rPr>
                <w:b/>
              </w:rPr>
              <w:t>Стандарт\одноместное размещение</w:t>
            </w:r>
          </w:p>
        </w:tc>
        <w:tc>
          <w:tcPr>
            <w:tcW w:w="3420" w:type="dxa"/>
          </w:tcPr>
          <w:p w:rsidR="00CE4F38" w:rsidRPr="005A7FAF" w:rsidRDefault="00CE4F38" w:rsidP="00CE7AED">
            <w:pPr>
              <w:spacing w:line="259" w:lineRule="auto"/>
              <w:ind w:right="0" w:firstLine="0"/>
              <w:jc w:val="left"/>
            </w:pPr>
            <w:r w:rsidRPr="005A7FAF">
              <w:t>5300 рублей\сутки</w:t>
            </w:r>
          </w:p>
        </w:tc>
        <w:tc>
          <w:tcPr>
            <w:tcW w:w="2880" w:type="dxa"/>
          </w:tcPr>
          <w:p w:rsidR="00CE4F38" w:rsidRPr="005A7FAF" w:rsidRDefault="00CE4F38" w:rsidP="00CE7AED">
            <w:pPr>
              <w:spacing w:line="259" w:lineRule="auto"/>
              <w:ind w:right="0" w:firstLine="0"/>
              <w:jc w:val="left"/>
            </w:pPr>
            <w:r w:rsidRPr="005A7FAF">
              <w:t>4505 рублей\сутки</w:t>
            </w:r>
          </w:p>
        </w:tc>
      </w:tr>
    </w:tbl>
    <w:p w:rsidR="00CE4F38" w:rsidRPr="00EA78A2" w:rsidRDefault="00CE4F38" w:rsidP="00EA78A2">
      <w:pPr>
        <w:spacing w:line="259" w:lineRule="auto"/>
        <w:ind w:right="0" w:firstLine="0"/>
        <w:jc w:val="left"/>
        <w:rPr>
          <w:b/>
        </w:rPr>
      </w:pPr>
    </w:p>
    <w:sectPr w:rsidR="00CE4F38" w:rsidRPr="00EA78A2" w:rsidSect="000B66BC">
      <w:pgSz w:w="11906" w:h="16838"/>
      <w:pgMar w:top="898" w:right="848" w:bottom="130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424"/>
    <w:multiLevelType w:val="multilevel"/>
    <w:tmpl w:val="DA1E3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cs="Times New Roman" w:hint="default"/>
      </w:rPr>
    </w:lvl>
  </w:abstractNum>
  <w:abstractNum w:abstractNumId="1">
    <w:nsid w:val="4D7E1216"/>
    <w:multiLevelType w:val="multilevel"/>
    <w:tmpl w:val="28A4A41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cs="Times New Roman" w:hint="default"/>
      </w:rPr>
    </w:lvl>
  </w:abstractNum>
  <w:abstractNum w:abstractNumId="2">
    <w:nsid w:val="668B2EE1"/>
    <w:multiLevelType w:val="hybridMultilevel"/>
    <w:tmpl w:val="68AE4F58"/>
    <w:lvl w:ilvl="0" w:tplc="3D2C3BF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1C1E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06662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B42F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2B29B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1257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9245E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BC36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B68FE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C414FA9"/>
    <w:multiLevelType w:val="multilevel"/>
    <w:tmpl w:val="B972DF8E"/>
    <w:lvl w:ilvl="0">
      <w:start w:val="3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62F"/>
    <w:rsid w:val="000B66BC"/>
    <w:rsid w:val="00141238"/>
    <w:rsid w:val="00183AED"/>
    <w:rsid w:val="001D04E7"/>
    <w:rsid w:val="00262570"/>
    <w:rsid w:val="00283A2D"/>
    <w:rsid w:val="00395B4E"/>
    <w:rsid w:val="0039786F"/>
    <w:rsid w:val="00427D22"/>
    <w:rsid w:val="0048609A"/>
    <w:rsid w:val="00525058"/>
    <w:rsid w:val="00541CF8"/>
    <w:rsid w:val="00544904"/>
    <w:rsid w:val="005A7FAF"/>
    <w:rsid w:val="007D676B"/>
    <w:rsid w:val="00815D4C"/>
    <w:rsid w:val="008C0BB4"/>
    <w:rsid w:val="00913841"/>
    <w:rsid w:val="00A20216"/>
    <w:rsid w:val="00AB2263"/>
    <w:rsid w:val="00B53477"/>
    <w:rsid w:val="00C6563D"/>
    <w:rsid w:val="00CE4F38"/>
    <w:rsid w:val="00CE7AED"/>
    <w:rsid w:val="00D96971"/>
    <w:rsid w:val="00DC562F"/>
    <w:rsid w:val="00DE3B17"/>
    <w:rsid w:val="00DE3E4C"/>
    <w:rsid w:val="00E43AE2"/>
    <w:rsid w:val="00EA78A2"/>
    <w:rsid w:val="00EE6B80"/>
    <w:rsid w:val="00F93C34"/>
    <w:rsid w:val="00FD7EC5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BC"/>
    <w:pPr>
      <w:spacing w:line="238" w:lineRule="auto"/>
      <w:ind w:right="2" w:firstLine="698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66BC"/>
    <w:pPr>
      <w:keepNext/>
      <w:keepLines/>
      <w:spacing w:line="240" w:lineRule="auto"/>
      <w:ind w:left="10" w:right="3" w:hanging="10"/>
      <w:jc w:val="left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6BC"/>
    <w:rPr>
      <w:rFonts w:ascii="Times New Roman" w:hAnsi="Times New Roman" w:cs="Times New Roman"/>
      <w:color w:val="000000"/>
      <w:sz w:val="22"/>
    </w:rPr>
  </w:style>
  <w:style w:type="paragraph" w:customStyle="1" w:styleId="a">
    <w:name w:val="Содержимое таблицы"/>
    <w:basedOn w:val="Normal"/>
    <w:uiPriority w:val="99"/>
    <w:rsid w:val="00262570"/>
    <w:pPr>
      <w:widowControl w:val="0"/>
      <w:suppressLineNumbers/>
      <w:suppressAutoHyphens/>
      <w:spacing w:line="240" w:lineRule="auto"/>
      <w:ind w:right="0" w:firstLine="0"/>
      <w:jc w:val="left"/>
    </w:pPr>
    <w:rPr>
      <w:rFonts w:ascii="Arial" w:hAnsi="Arial"/>
      <w:color w:val="auto"/>
      <w:kern w:val="1"/>
      <w:sz w:val="20"/>
      <w:szCs w:val="24"/>
    </w:rPr>
  </w:style>
  <w:style w:type="paragraph" w:styleId="ListParagraph">
    <w:name w:val="List Paragraph"/>
    <w:basedOn w:val="Normal"/>
    <w:uiPriority w:val="99"/>
    <w:qFormat/>
    <w:rsid w:val="002625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3A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A78A2"/>
    <w:pPr>
      <w:spacing w:line="238" w:lineRule="auto"/>
      <w:ind w:right="2" w:firstLine="698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@ese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735</Words>
  <Characters>4192</Characters>
  <Application>Microsoft Office Outlook</Application>
  <DocSecurity>0</DocSecurity>
  <Lines>0</Lines>
  <Paragraphs>0</Paragraphs>
  <ScaleCrop>false</ScaleCrop>
  <Company>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- 4&gt;3&gt;2&gt;@ ˚˚˜@&gt;DDA&gt;N70 @01&gt;B=8:&gt;2 =0@.&gt;1@..doc</dc:title>
  <dc:subject/>
  <dc:creator>1</dc:creator>
  <cp:keywords/>
  <dc:description/>
  <cp:lastModifiedBy>Microsoft Office</cp:lastModifiedBy>
  <cp:revision>6</cp:revision>
  <cp:lastPrinted>2022-10-25T07:03:00Z</cp:lastPrinted>
  <dcterms:created xsi:type="dcterms:W3CDTF">2022-10-12T10:47:00Z</dcterms:created>
  <dcterms:modified xsi:type="dcterms:W3CDTF">2022-10-27T06:56:00Z</dcterms:modified>
</cp:coreProperties>
</file>